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B6" w:rsidRPr="007B59B6" w:rsidRDefault="0057380A">
      <w:pPr>
        <w:widowControl w:val="0"/>
        <w:autoSpaceDE w:val="0"/>
        <w:autoSpaceDN w:val="0"/>
        <w:adjustRightInd w:val="0"/>
        <w:spacing w:before="240" w:after="60"/>
        <w:rPr>
          <w:rFonts w:ascii="Cambria" w:hAnsi="Cambria" w:cs="Cambria"/>
          <w:b/>
          <w:bCs/>
          <w:sz w:val="24"/>
          <w:szCs w:val="24"/>
          <w:lang w:val="sv-SE"/>
        </w:rPr>
      </w:pPr>
      <w:r w:rsidRPr="007B59B6">
        <w:rPr>
          <w:rFonts w:ascii="Cambria" w:hAnsi="Cambria" w:cs="Cambria"/>
          <w:b/>
          <w:bCs/>
          <w:sz w:val="24"/>
          <w:szCs w:val="24"/>
          <w:lang w:val="sv-SE"/>
        </w:rPr>
        <w:t xml:space="preserve">Teori och </w:t>
      </w:r>
      <w:r w:rsidRPr="007B59B6">
        <w:rPr>
          <w:rFonts w:ascii="Cambria" w:hAnsi="Cambria" w:cs="Cambria"/>
          <w:b/>
          <w:bCs/>
          <w:color w:val="201C1E"/>
          <w:sz w:val="24"/>
          <w:szCs w:val="24"/>
          <w:lang w:val="sv-SE"/>
        </w:rPr>
        <w:t xml:space="preserve">metod i de </w:t>
      </w:r>
      <w:r w:rsidRPr="007B59B6">
        <w:rPr>
          <w:rFonts w:ascii="Cambria" w:hAnsi="Cambria" w:cs="Cambria"/>
          <w:b/>
          <w:bCs/>
          <w:sz w:val="24"/>
          <w:szCs w:val="24"/>
          <w:lang w:val="sv-SE"/>
        </w:rPr>
        <w:t>historis</w:t>
      </w:r>
      <w:r w:rsidR="00251353" w:rsidRPr="007B59B6">
        <w:rPr>
          <w:rFonts w:ascii="Cambria" w:hAnsi="Cambria" w:cs="Cambria"/>
          <w:b/>
          <w:bCs/>
          <w:sz w:val="24"/>
          <w:szCs w:val="24"/>
          <w:lang w:val="sv-SE"/>
        </w:rPr>
        <w:t xml:space="preserve">ka </w:t>
      </w:r>
      <w:r w:rsidR="006F5F29">
        <w:rPr>
          <w:rFonts w:ascii="Cambria" w:hAnsi="Cambria" w:cs="Cambria"/>
          <w:b/>
          <w:bCs/>
          <w:sz w:val="24"/>
          <w:szCs w:val="24"/>
          <w:lang w:val="sv-SE"/>
        </w:rPr>
        <w:t>vetenskaperna ILHK02 H</w:t>
      </w:r>
      <w:r w:rsidR="00E015FC">
        <w:rPr>
          <w:rFonts w:ascii="Cambria" w:hAnsi="Cambria" w:cs="Cambria"/>
          <w:b/>
          <w:bCs/>
          <w:sz w:val="24"/>
          <w:szCs w:val="24"/>
          <w:lang w:val="sv-SE"/>
        </w:rPr>
        <w:t>T2017</w:t>
      </w:r>
      <w:r w:rsidR="007B59B6">
        <w:rPr>
          <w:rFonts w:ascii="Cambria" w:hAnsi="Cambria" w:cs="Cambria"/>
          <w:b/>
          <w:bCs/>
          <w:sz w:val="24"/>
          <w:szCs w:val="24"/>
          <w:lang w:val="sv-SE"/>
        </w:rPr>
        <w:t xml:space="preserve"> </w:t>
      </w:r>
      <w:r w:rsidR="007B59B6" w:rsidRPr="007B59B6">
        <w:rPr>
          <w:rFonts w:ascii="Cambria" w:hAnsi="Cambria" w:cs="Cambria"/>
          <w:b/>
          <w:bCs/>
          <w:sz w:val="24"/>
          <w:szCs w:val="24"/>
          <w:lang w:val="sv-SE"/>
        </w:rPr>
        <w:t xml:space="preserve">(7,5 </w:t>
      </w:r>
      <w:proofErr w:type="spellStart"/>
      <w:r w:rsidRPr="007B59B6">
        <w:rPr>
          <w:rFonts w:ascii="Cambria" w:hAnsi="Cambria" w:cs="Cambria"/>
          <w:b/>
          <w:bCs/>
          <w:sz w:val="24"/>
          <w:szCs w:val="24"/>
          <w:lang w:val="sv-SE"/>
        </w:rPr>
        <w:t>hp</w:t>
      </w:r>
      <w:proofErr w:type="spellEnd"/>
      <w:r w:rsidRPr="007B59B6">
        <w:rPr>
          <w:rFonts w:ascii="Cambria" w:hAnsi="Cambria" w:cs="Cambria"/>
          <w:b/>
          <w:bCs/>
          <w:sz w:val="24"/>
          <w:szCs w:val="24"/>
          <w:lang w:val="sv-SE"/>
        </w:rPr>
        <w:t xml:space="preserve">) </w:t>
      </w:r>
    </w:p>
    <w:p w:rsidR="0057380A" w:rsidRPr="007B59B6" w:rsidRDefault="0057380A">
      <w:pPr>
        <w:widowControl w:val="0"/>
        <w:autoSpaceDE w:val="0"/>
        <w:autoSpaceDN w:val="0"/>
        <w:adjustRightInd w:val="0"/>
        <w:spacing w:before="240" w:after="60"/>
        <w:rPr>
          <w:rFonts w:ascii="Cambria" w:hAnsi="Cambria" w:cs="Cambria"/>
          <w:b/>
          <w:bCs/>
          <w:sz w:val="24"/>
          <w:szCs w:val="24"/>
          <w:lang w:val="sv-SE"/>
        </w:rPr>
      </w:pPr>
      <w:r w:rsidRPr="007B59B6">
        <w:rPr>
          <w:rFonts w:ascii="Cambria" w:hAnsi="Cambria" w:cs="Cambria"/>
          <w:b/>
          <w:bCs/>
          <w:sz w:val="24"/>
          <w:szCs w:val="24"/>
          <w:lang w:val="sv-SE"/>
        </w:rPr>
        <w:t>Litteratur</w:t>
      </w:r>
    </w:p>
    <w:p w:rsidR="00251353" w:rsidRPr="006F5F29" w:rsidRDefault="00251353" w:rsidP="00251353">
      <w:pPr>
        <w:rPr>
          <w:rFonts w:asciiTheme="majorHAnsi" w:hAnsiTheme="majorHAnsi"/>
          <w:sz w:val="24"/>
          <w:szCs w:val="24"/>
          <w:lang w:val="sv-SE"/>
        </w:rPr>
      </w:pPr>
      <w:r w:rsidRPr="006F5F29">
        <w:rPr>
          <w:rFonts w:asciiTheme="majorHAnsi" w:hAnsiTheme="majorHAnsi"/>
          <w:sz w:val="24"/>
          <w:szCs w:val="24"/>
          <w:lang w:val="sv-SE"/>
        </w:rPr>
        <w:t xml:space="preserve">Andersson, Nils &amp; Björck, Henrik (2008) </w:t>
      </w:r>
      <w:r w:rsidRPr="006F5F29">
        <w:rPr>
          <w:rFonts w:asciiTheme="majorHAnsi" w:hAnsiTheme="majorHAnsi"/>
          <w:i/>
          <w:sz w:val="24"/>
          <w:szCs w:val="24"/>
          <w:lang w:val="sv-SE"/>
        </w:rPr>
        <w:t>Idéhistoria i tiden. Perspektiv på ämnets identitet under sjuttiofem år.</w:t>
      </w:r>
      <w:r w:rsidRPr="006F5F29"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 w:rsidRPr="006F5F29">
        <w:rPr>
          <w:rFonts w:asciiTheme="majorHAnsi" w:hAnsiTheme="majorHAnsi"/>
          <w:sz w:val="24"/>
          <w:szCs w:val="24"/>
          <w:lang w:val="sv-SE"/>
        </w:rPr>
        <w:t>Stehag</w:t>
      </w:r>
      <w:proofErr w:type="spellEnd"/>
      <w:r w:rsidRPr="006F5F29">
        <w:rPr>
          <w:rFonts w:asciiTheme="majorHAnsi" w:hAnsiTheme="majorHAnsi"/>
          <w:sz w:val="24"/>
          <w:szCs w:val="24"/>
          <w:lang w:val="sv-SE"/>
        </w:rPr>
        <w:t>/Stockholm: Brutus Östlings bokförlag. 105 s.</w:t>
      </w:r>
    </w:p>
    <w:p w:rsidR="00C156FC" w:rsidRPr="006F5F29" w:rsidRDefault="00C156FC" w:rsidP="00251353">
      <w:pPr>
        <w:rPr>
          <w:rFonts w:asciiTheme="majorHAnsi" w:hAnsiTheme="majorHAnsi" w:cs="Calibri"/>
          <w:sz w:val="24"/>
          <w:szCs w:val="24"/>
          <w:lang w:val="sv-SE"/>
        </w:rPr>
      </w:pPr>
      <w:r w:rsidRPr="006F5F29">
        <w:rPr>
          <w:rFonts w:asciiTheme="majorHAnsi" w:hAnsiTheme="majorHAnsi" w:cs="Calibri"/>
          <w:sz w:val="24"/>
          <w:szCs w:val="24"/>
          <w:lang w:val="sv-SE"/>
        </w:rPr>
        <w:t xml:space="preserve">Bergström, Göran &amp; </w:t>
      </w:r>
      <w:proofErr w:type="spellStart"/>
      <w:r w:rsidRPr="006F5F29">
        <w:rPr>
          <w:rFonts w:asciiTheme="majorHAnsi" w:hAnsiTheme="majorHAnsi" w:cs="Calibri"/>
          <w:sz w:val="24"/>
          <w:szCs w:val="24"/>
          <w:lang w:val="sv-SE"/>
        </w:rPr>
        <w:t>Boréus</w:t>
      </w:r>
      <w:proofErr w:type="spellEnd"/>
      <w:r w:rsidRPr="006F5F29">
        <w:rPr>
          <w:rFonts w:asciiTheme="majorHAnsi" w:hAnsiTheme="majorHAnsi" w:cs="Calibri"/>
          <w:sz w:val="24"/>
          <w:szCs w:val="24"/>
          <w:lang w:val="sv-SE"/>
        </w:rPr>
        <w:t xml:space="preserve">, Kristina (red.) 2005. </w:t>
      </w:r>
      <w:r w:rsidRPr="006F5F29">
        <w:rPr>
          <w:rFonts w:asciiTheme="majorHAnsi" w:hAnsiTheme="majorHAnsi" w:cs="Calibri"/>
          <w:i/>
          <w:sz w:val="24"/>
          <w:szCs w:val="24"/>
          <w:lang w:val="sv-SE"/>
        </w:rPr>
        <w:t>Textens mening och makt.</w:t>
      </w:r>
      <w:r w:rsidRPr="006F5F29">
        <w:rPr>
          <w:rFonts w:asciiTheme="majorHAnsi" w:hAnsiTheme="majorHAnsi" w:cs="Calibri"/>
          <w:sz w:val="24"/>
          <w:szCs w:val="24"/>
          <w:lang w:val="sv-SE"/>
        </w:rPr>
        <w:t xml:space="preserve"> Lund: Studentlitteratur. 125 s.</w:t>
      </w:r>
    </w:p>
    <w:p w:rsidR="006F5F29" w:rsidRPr="006F5F29" w:rsidRDefault="006F5F29" w:rsidP="006F5F29">
      <w:pPr>
        <w:rPr>
          <w:rFonts w:asciiTheme="majorHAnsi" w:hAnsiTheme="majorHAnsi"/>
          <w:sz w:val="24"/>
          <w:szCs w:val="24"/>
        </w:rPr>
      </w:pPr>
      <w:proofErr w:type="spellStart"/>
      <w:r w:rsidRPr="006F5F29">
        <w:rPr>
          <w:rFonts w:asciiTheme="majorHAnsi" w:hAnsiTheme="majorHAnsi"/>
          <w:sz w:val="24"/>
          <w:szCs w:val="24"/>
        </w:rPr>
        <w:t>Carr</w:t>
      </w:r>
      <w:proofErr w:type="spellEnd"/>
      <w:r w:rsidRPr="006F5F29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6F5F29">
        <w:rPr>
          <w:rFonts w:asciiTheme="majorHAnsi" w:hAnsiTheme="majorHAnsi"/>
          <w:sz w:val="24"/>
          <w:szCs w:val="24"/>
        </w:rPr>
        <w:t>E.H.(</w:t>
      </w:r>
      <w:proofErr w:type="gramEnd"/>
      <w:r w:rsidRPr="006F5F29">
        <w:rPr>
          <w:rFonts w:asciiTheme="majorHAnsi" w:hAnsiTheme="majorHAnsi"/>
          <w:sz w:val="24"/>
          <w:szCs w:val="24"/>
        </w:rPr>
        <w:t xml:space="preserve">1961) </w:t>
      </w:r>
      <w:r w:rsidRPr="006F5F29">
        <w:rPr>
          <w:rFonts w:asciiTheme="majorHAnsi" w:hAnsiTheme="majorHAnsi"/>
          <w:i/>
          <w:sz w:val="24"/>
          <w:szCs w:val="24"/>
        </w:rPr>
        <w:t>What is history?</w:t>
      </w:r>
      <w:r w:rsidRPr="006F5F29">
        <w:rPr>
          <w:rFonts w:asciiTheme="majorHAnsi" w:hAnsiTheme="majorHAnsi"/>
          <w:sz w:val="24"/>
          <w:szCs w:val="24"/>
        </w:rPr>
        <w:t xml:space="preserve"> s. 1-49*</w:t>
      </w:r>
    </w:p>
    <w:p w:rsidR="006F5F29" w:rsidRPr="006F5F29" w:rsidRDefault="006F5F29" w:rsidP="006F5F29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 w:rsidRPr="006F5F29">
        <w:rPr>
          <w:rFonts w:asciiTheme="majorHAnsi" w:hAnsiTheme="majorHAnsi"/>
          <w:sz w:val="24"/>
          <w:szCs w:val="24"/>
          <w:lang w:val="sv-SE"/>
        </w:rPr>
        <w:t>Clausewitch</w:t>
      </w:r>
      <w:proofErr w:type="spellEnd"/>
      <w:r w:rsidRPr="006F5F29">
        <w:rPr>
          <w:rFonts w:asciiTheme="majorHAnsi" w:hAnsiTheme="majorHAnsi"/>
          <w:sz w:val="24"/>
          <w:szCs w:val="24"/>
          <w:lang w:val="sv-SE"/>
        </w:rPr>
        <w:t xml:space="preserve">, von Carl (2002) </w:t>
      </w:r>
      <w:r w:rsidRPr="006F5F29">
        <w:rPr>
          <w:rFonts w:asciiTheme="majorHAnsi" w:hAnsiTheme="majorHAnsi"/>
          <w:i/>
          <w:sz w:val="24"/>
          <w:szCs w:val="24"/>
          <w:lang w:val="sv-SE"/>
        </w:rPr>
        <w:t xml:space="preserve">Om </w:t>
      </w:r>
      <w:proofErr w:type="spellStart"/>
      <w:r w:rsidRPr="006F5F29">
        <w:rPr>
          <w:rFonts w:asciiTheme="majorHAnsi" w:hAnsiTheme="majorHAnsi"/>
          <w:i/>
          <w:sz w:val="24"/>
          <w:szCs w:val="24"/>
          <w:lang w:val="sv-SE"/>
        </w:rPr>
        <w:t>kriget.</w:t>
      </w:r>
      <w:r w:rsidRPr="006F5F29">
        <w:rPr>
          <w:rFonts w:asciiTheme="majorHAnsi" w:hAnsiTheme="majorHAnsi"/>
          <w:sz w:val="24"/>
          <w:szCs w:val="24"/>
          <w:lang w:val="sv-SE"/>
        </w:rPr>
        <w:t>Stockholm</w:t>
      </w:r>
      <w:proofErr w:type="spellEnd"/>
      <w:r w:rsidRPr="006F5F29">
        <w:rPr>
          <w:rFonts w:asciiTheme="majorHAnsi" w:hAnsiTheme="majorHAnsi"/>
          <w:sz w:val="24"/>
          <w:szCs w:val="24"/>
          <w:lang w:val="sv-SE"/>
        </w:rPr>
        <w:t>: Bonniers. Förord samt delar av första kapitlet.*</w:t>
      </w:r>
    </w:p>
    <w:p w:rsidR="006F5F29" w:rsidRPr="006F5F29" w:rsidRDefault="006F5F29" w:rsidP="006F5F29">
      <w:pPr>
        <w:rPr>
          <w:rFonts w:asciiTheme="majorHAnsi" w:hAnsiTheme="majorHAnsi"/>
          <w:sz w:val="24"/>
          <w:szCs w:val="24"/>
        </w:rPr>
      </w:pPr>
      <w:r w:rsidRPr="006F5F29">
        <w:rPr>
          <w:rFonts w:asciiTheme="majorHAnsi" w:hAnsiTheme="majorHAnsi"/>
          <w:sz w:val="24"/>
          <w:szCs w:val="24"/>
        </w:rPr>
        <w:t>Collingwood, R.C (1946</w:t>
      </w:r>
      <w:proofErr w:type="gramStart"/>
      <w:r w:rsidRPr="006F5F29">
        <w:rPr>
          <w:rFonts w:asciiTheme="majorHAnsi" w:hAnsiTheme="majorHAnsi"/>
          <w:sz w:val="24"/>
          <w:szCs w:val="24"/>
        </w:rPr>
        <w:t>) ”</w:t>
      </w:r>
      <w:proofErr w:type="spellStart"/>
      <w:r w:rsidRPr="006F5F29">
        <w:rPr>
          <w:rFonts w:asciiTheme="majorHAnsi" w:hAnsiTheme="majorHAnsi"/>
          <w:sz w:val="24"/>
          <w:szCs w:val="24"/>
        </w:rPr>
        <w:t>Epilegomena</w:t>
      </w:r>
      <w:proofErr w:type="spellEnd"/>
      <w:proofErr w:type="gramEnd"/>
      <w:r w:rsidRPr="006F5F29">
        <w:rPr>
          <w:rFonts w:asciiTheme="majorHAnsi" w:hAnsiTheme="majorHAnsi"/>
          <w:sz w:val="24"/>
          <w:szCs w:val="24"/>
        </w:rPr>
        <w:t xml:space="preserve">” in </w:t>
      </w:r>
      <w:r w:rsidRPr="006F5F29">
        <w:rPr>
          <w:rFonts w:asciiTheme="majorHAnsi" w:hAnsiTheme="majorHAnsi"/>
          <w:i/>
          <w:sz w:val="24"/>
          <w:szCs w:val="24"/>
        </w:rPr>
        <w:t xml:space="preserve">The Idea of History </w:t>
      </w:r>
      <w:r w:rsidRPr="006F5F29">
        <w:rPr>
          <w:rFonts w:asciiTheme="majorHAnsi" w:hAnsiTheme="majorHAnsi"/>
          <w:sz w:val="24"/>
          <w:szCs w:val="24"/>
        </w:rPr>
        <w:t xml:space="preserve"> s. 205-249, *</w:t>
      </w:r>
    </w:p>
    <w:p w:rsidR="00251353" w:rsidRPr="006F5F29" w:rsidRDefault="00251353" w:rsidP="00251353">
      <w:pPr>
        <w:rPr>
          <w:rFonts w:asciiTheme="majorHAnsi" w:hAnsiTheme="majorHAnsi"/>
          <w:sz w:val="24"/>
          <w:szCs w:val="24"/>
          <w:lang w:val="sv-SE"/>
        </w:rPr>
      </w:pPr>
      <w:r w:rsidRPr="006F5F29">
        <w:rPr>
          <w:rFonts w:asciiTheme="majorHAnsi" w:hAnsiTheme="majorHAnsi"/>
          <w:sz w:val="24"/>
          <w:szCs w:val="24"/>
          <w:lang w:val="sv-SE"/>
        </w:rPr>
        <w:t xml:space="preserve">Foucault, Michel (1993) </w:t>
      </w:r>
      <w:r w:rsidRPr="006F5F29">
        <w:rPr>
          <w:rFonts w:asciiTheme="majorHAnsi" w:hAnsiTheme="majorHAnsi"/>
          <w:i/>
          <w:sz w:val="24"/>
          <w:szCs w:val="24"/>
          <w:lang w:val="sv-SE"/>
        </w:rPr>
        <w:t>Diskursens ordning</w:t>
      </w:r>
      <w:r w:rsidRPr="006F5F29">
        <w:rPr>
          <w:rFonts w:asciiTheme="majorHAnsi" w:hAnsiTheme="majorHAnsi"/>
          <w:sz w:val="24"/>
          <w:szCs w:val="24"/>
          <w:lang w:val="sv-SE"/>
        </w:rPr>
        <w:t xml:space="preserve">. </w:t>
      </w:r>
      <w:proofErr w:type="spellStart"/>
      <w:r w:rsidRPr="006F5F29">
        <w:rPr>
          <w:rFonts w:asciiTheme="majorHAnsi" w:hAnsiTheme="majorHAnsi"/>
          <w:sz w:val="24"/>
          <w:szCs w:val="24"/>
          <w:lang w:val="sv-SE"/>
        </w:rPr>
        <w:t>Stehag</w:t>
      </w:r>
      <w:proofErr w:type="spellEnd"/>
      <w:r w:rsidRPr="006F5F29">
        <w:rPr>
          <w:rFonts w:asciiTheme="majorHAnsi" w:hAnsiTheme="majorHAnsi"/>
          <w:sz w:val="24"/>
          <w:szCs w:val="24"/>
          <w:lang w:val="sv-SE"/>
        </w:rPr>
        <w:t>/Stockholm: Brutus Östlings bokförlag. 59</w:t>
      </w:r>
      <w:r w:rsidR="00C566AD" w:rsidRPr="006F5F29">
        <w:rPr>
          <w:rFonts w:asciiTheme="majorHAnsi" w:hAnsiTheme="majorHAnsi"/>
          <w:sz w:val="24"/>
          <w:szCs w:val="24"/>
          <w:lang w:val="sv-SE"/>
        </w:rPr>
        <w:t xml:space="preserve"> </w:t>
      </w:r>
      <w:r w:rsidRPr="006F5F29">
        <w:rPr>
          <w:rFonts w:asciiTheme="majorHAnsi" w:hAnsiTheme="majorHAnsi"/>
          <w:sz w:val="24"/>
          <w:szCs w:val="24"/>
          <w:lang w:val="sv-SE"/>
        </w:rPr>
        <w:t>s</w:t>
      </w:r>
    </w:p>
    <w:p w:rsidR="002F2C77" w:rsidRPr="006F5F29" w:rsidRDefault="00251353" w:rsidP="00251353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 w:rsidRPr="006F5F29">
        <w:rPr>
          <w:rFonts w:asciiTheme="majorHAnsi" w:hAnsiTheme="majorHAnsi"/>
          <w:sz w:val="24"/>
          <w:szCs w:val="24"/>
          <w:lang w:val="sv-SE"/>
        </w:rPr>
        <w:t>Hellspong</w:t>
      </w:r>
      <w:proofErr w:type="spellEnd"/>
      <w:r w:rsidRPr="006F5F29">
        <w:rPr>
          <w:rFonts w:asciiTheme="majorHAnsi" w:hAnsiTheme="majorHAnsi"/>
          <w:sz w:val="24"/>
          <w:szCs w:val="24"/>
          <w:lang w:val="sv-SE"/>
        </w:rPr>
        <w:t xml:space="preserve">, Lennart (2003) ”Judith Butler. En genusteoretisk metaforanalys.” I </w:t>
      </w:r>
      <w:proofErr w:type="spellStart"/>
      <w:r w:rsidRPr="006F5F29">
        <w:rPr>
          <w:rFonts w:asciiTheme="majorHAnsi" w:hAnsiTheme="majorHAnsi"/>
          <w:i/>
          <w:sz w:val="24"/>
          <w:szCs w:val="24"/>
          <w:lang w:val="sv-SE"/>
        </w:rPr>
        <w:t>Rhetorica</w:t>
      </w:r>
      <w:proofErr w:type="spellEnd"/>
      <w:r w:rsidRPr="006F5F29">
        <w:rPr>
          <w:rFonts w:asciiTheme="majorHAnsi" w:hAnsiTheme="majorHAnsi"/>
          <w:i/>
          <w:sz w:val="24"/>
          <w:szCs w:val="24"/>
          <w:lang w:val="sv-SE"/>
        </w:rPr>
        <w:t xml:space="preserve"> Scandinavia: Tidskrift för skandinavisk retorikforskning</w:t>
      </w:r>
      <w:r w:rsidRPr="006F5F29">
        <w:rPr>
          <w:rFonts w:asciiTheme="majorHAnsi" w:hAnsiTheme="majorHAnsi"/>
          <w:sz w:val="24"/>
          <w:szCs w:val="24"/>
          <w:lang w:val="sv-SE"/>
        </w:rPr>
        <w:t xml:space="preserve"> nr. 26, 17 s. </w:t>
      </w:r>
      <w:r w:rsidR="007B59B6" w:rsidRPr="006F5F29">
        <w:rPr>
          <w:rFonts w:asciiTheme="majorHAnsi" w:hAnsiTheme="majorHAnsi"/>
          <w:sz w:val="24"/>
          <w:szCs w:val="24"/>
          <w:lang w:val="sv-SE"/>
        </w:rPr>
        <w:t xml:space="preserve">Tillgänglig via </w:t>
      </w:r>
      <w:proofErr w:type="spellStart"/>
      <w:r w:rsidR="007B59B6" w:rsidRPr="006F5F29">
        <w:rPr>
          <w:rFonts w:asciiTheme="majorHAnsi" w:hAnsiTheme="majorHAnsi"/>
          <w:sz w:val="24"/>
          <w:szCs w:val="24"/>
          <w:lang w:val="sv-SE"/>
        </w:rPr>
        <w:t>LUBSearch</w:t>
      </w:r>
      <w:proofErr w:type="spellEnd"/>
    </w:p>
    <w:p w:rsidR="00251353" w:rsidRPr="006F5F29" w:rsidRDefault="00251353" w:rsidP="00251353">
      <w:pPr>
        <w:suppressAutoHyphens/>
        <w:jc w:val="both"/>
        <w:rPr>
          <w:rFonts w:asciiTheme="majorHAnsi" w:hAnsiTheme="majorHAnsi"/>
          <w:spacing w:val="-2"/>
          <w:sz w:val="24"/>
          <w:szCs w:val="24"/>
          <w:lang w:val="sv-SE"/>
        </w:rPr>
      </w:pPr>
      <w:r w:rsidRPr="006F5F29">
        <w:rPr>
          <w:rFonts w:asciiTheme="majorHAnsi" w:hAnsiTheme="majorHAnsi"/>
          <w:sz w:val="24"/>
          <w:szCs w:val="24"/>
          <w:lang w:val="sv-SE"/>
        </w:rPr>
        <w:t xml:space="preserve">Hirdman, Yvonne (1988) </w:t>
      </w:r>
      <w:r w:rsidRPr="006F5F29">
        <w:rPr>
          <w:rFonts w:asciiTheme="majorHAnsi" w:hAnsiTheme="majorHAnsi"/>
          <w:i/>
          <w:spacing w:val="-2"/>
          <w:sz w:val="24"/>
          <w:szCs w:val="24"/>
          <w:lang w:val="sv-SE"/>
        </w:rPr>
        <w:t>Genussystemet - reflexioner kring kvinnors sociala underordning</w:t>
      </w:r>
      <w:r w:rsidRPr="006F5F29">
        <w:rPr>
          <w:rFonts w:asciiTheme="majorHAnsi" w:hAnsiTheme="majorHAnsi"/>
          <w:spacing w:val="-2"/>
          <w:sz w:val="24"/>
          <w:szCs w:val="24"/>
          <w:lang w:val="sv-SE"/>
        </w:rPr>
        <w:t>. Kvinnovetenskaplig tidskrift. KVT 1988:3, 14 s.</w:t>
      </w:r>
      <w:r w:rsidR="002373B2" w:rsidRPr="006F5F29">
        <w:rPr>
          <w:rFonts w:asciiTheme="majorHAnsi" w:hAnsiTheme="majorHAnsi"/>
          <w:spacing w:val="-2"/>
          <w:sz w:val="24"/>
          <w:szCs w:val="24"/>
          <w:lang w:val="sv-SE"/>
        </w:rPr>
        <w:t xml:space="preserve"> </w:t>
      </w:r>
    </w:p>
    <w:p w:rsidR="00813E69" w:rsidRPr="006F5F29" w:rsidRDefault="00813E69" w:rsidP="00813E69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 w:rsidRPr="006F5F29">
        <w:rPr>
          <w:rFonts w:asciiTheme="majorHAnsi" w:hAnsiTheme="majorHAnsi"/>
          <w:sz w:val="24"/>
          <w:szCs w:val="24"/>
          <w:lang w:val="sv-SE"/>
        </w:rPr>
        <w:t>Häinamaa</w:t>
      </w:r>
      <w:proofErr w:type="spellEnd"/>
      <w:r w:rsidRPr="006F5F29">
        <w:rPr>
          <w:rFonts w:asciiTheme="majorHAnsi" w:hAnsiTheme="majorHAnsi"/>
          <w:sz w:val="24"/>
          <w:szCs w:val="24"/>
          <w:lang w:val="sv-SE"/>
        </w:rPr>
        <w:t>, Sara (1997). ”</w:t>
      </w:r>
      <w:proofErr w:type="spellStart"/>
      <w:r w:rsidRPr="006F5F29">
        <w:rPr>
          <w:rFonts w:asciiTheme="majorHAnsi" w:hAnsiTheme="majorHAnsi"/>
          <w:sz w:val="24"/>
          <w:szCs w:val="24"/>
          <w:lang w:val="sv-SE"/>
        </w:rPr>
        <w:t>What</w:t>
      </w:r>
      <w:proofErr w:type="spellEnd"/>
      <w:r w:rsidRPr="006F5F29">
        <w:rPr>
          <w:rFonts w:asciiTheme="majorHAnsi" w:hAnsiTheme="majorHAnsi"/>
          <w:sz w:val="24"/>
          <w:szCs w:val="24"/>
          <w:lang w:val="sv-SE"/>
        </w:rPr>
        <w:t xml:space="preserve"> is a </w:t>
      </w:r>
      <w:proofErr w:type="spellStart"/>
      <w:r w:rsidRPr="006F5F29">
        <w:rPr>
          <w:rFonts w:asciiTheme="majorHAnsi" w:hAnsiTheme="majorHAnsi"/>
          <w:sz w:val="24"/>
          <w:szCs w:val="24"/>
          <w:lang w:val="sv-SE"/>
        </w:rPr>
        <w:t>Woman</w:t>
      </w:r>
      <w:proofErr w:type="spellEnd"/>
      <w:r w:rsidRPr="006F5F29">
        <w:rPr>
          <w:rFonts w:asciiTheme="majorHAnsi" w:hAnsiTheme="majorHAnsi"/>
          <w:sz w:val="24"/>
          <w:szCs w:val="24"/>
          <w:lang w:val="sv-SE"/>
        </w:rPr>
        <w:t xml:space="preserve">? </w:t>
      </w:r>
      <w:r w:rsidRPr="006F5F29">
        <w:rPr>
          <w:rFonts w:asciiTheme="majorHAnsi" w:hAnsiTheme="majorHAnsi"/>
          <w:sz w:val="24"/>
          <w:szCs w:val="24"/>
        </w:rPr>
        <w:t xml:space="preserve">Butler and Beauvoir on the Foundations of the Sexual Difference.” </w:t>
      </w:r>
      <w:proofErr w:type="spellStart"/>
      <w:r w:rsidRPr="006F5F29">
        <w:rPr>
          <w:rFonts w:asciiTheme="majorHAnsi" w:hAnsiTheme="majorHAnsi"/>
          <w:i/>
          <w:sz w:val="24"/>
          <w:szCs w:val="24"/>
          <w:lang w:val="sv-SE"/>
        </w:rPr>
        <w:t>Hypatia</w:t>
      </w:r>
      <w:proofErr w:type="spellEnd"/>
      <w:r w:rsidRPr="006F5F29">
        <w:rPr>
          <w:rFonts w:asciiTheme="majorHAnsi" w:hAnsiTheme="majorHAnsi"/>
          <w:i/>
          <w:sz w:val="24"/>
          <w:szCs w:val="24"/>
          <w:lang w:val="sv-SE"/>
        </w:rPr>
        <w:t xml:space="preserve"> </w:t>
      </w:r>
      <w:proofErr w:type="spellStart"/>
      <w:r w:rsidRPr="006F5F29">
        <w:rPr>
          <w:rFonts w:asciiTheme="majorHAnsi" w:hAnsiTheme="majorHAnsi"/>
          <w:sz w:val="24"/>
          <w:szCs w:val="24"/>
          <w:lang w:val="sv-SE"/>
        </w:rPr>
        <w:t>vol</w:t>
      </w:r>
      <w:proofErr w:type="spellEnd"/>
      <w:r w:rsidRPr="006F5F29">
        <w:rPr>
          <w:rFonts w:asciiTheme="majorHAnsi" w:hAnsiTheme="majorHAnsi"/>
          <w:sz w:val="24"/>
          <w:szCs w:val="24"/>
          <w:lang w:val="sv-SE"/>
        </w:rPr>
        <w:t xml:space="preserve"> 12, no. 1, 1997. </w:t>
      </w:r>
      <w:r w:rsidR="007B59B6" w:rsidRPr="006F5F29">
        <w:rPr>
          <w:rFonts w:asciiTheme="majorHAnsi" w:hAnsiTheme="majorHAnsi"/>
          <w:sz w:val="24"/>
          <w:szCs w:val="24"/>
          <w:lang w:val="sv-SE"/>
        </w:rPr>
        <w:t xml:space="preserve"> Tillgänglig via </w:t>
      </w:r>
      <w:proofErr w:type="spellStart"/>
      <w:r w:rsidR="007B59B6" w:rsidRPr="006F5F29">
        <w:rPr>
          <w:rFonts w:asciiTheme="majorHAnsi" w:hAnsiTheme="majorHAnsi"/>
          <w:sz w:val="24"/>
          <w:szCs w:val="24"/>
          <w:lang w:val="sv-SE"/>
        </w:rPr>
        <w:t>LUBSearch</w:t>
      </w:r>
      <w:proofErr w:type="spellEnd"/>
    </w:p>
    <w:p w:rsidR="00251353" w:rsidRPr="006F5F29" w:rsidRDefault="00251353" w:rsidP="00251353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 w:rsidRPr="006F5F29">
        <w:rPr>
          <w:rFonts w:asciiTheme="majorHAnsi" w:hAnsiTheme="majorHAnsi"/>
          <w:sz w:val="24"/>
          <w:szCs w:val="24"/>
          <w:lang w:val="sv-SE"/>
        </w:rPr>
        <w:t>Kjørup</w:t>
      </w:r>
      <w:proofErr w:type="spellEnd"/>
      <w:r w:rsidRPr="006F5F29">
        <w:rPr>
          <w:rFonts w:asciiTheme="majorHAnsi" w:hAnsiTheme="majorHAnsi"/>
          <w:sz w:val="24"/>
          <w:szCs w:val="24"/>
          <w:lang w:val="sv-SE"/>
        </w:rPr>
        <w:t xml:space="preserve">, Søren (2008). </w:t>
      </w:r>
      <w:r w:rsidRPr="006F5F29">
        <w:rPr>
          <w:rFonts w:asciiTheme="majorHAnsi" w:hAnsiTheme="majorHAnsi"/>
          <w:i/>
          <w:sz w:val="24"/>
          <w:szCs w:val="24"/>
          <w:lang w:val="sv-SE"/>
        </w:rPr>
        <w:t>Människovetenskaperna.</w:t>
      </w:r>
      <w:r w:rsidRPr="006F5F29">
        <w:rPr>
          <w:rFonts w:asciiTheme="majorHAnsi" w:hAnsiTheme="majorHAnsi"/>
          <w:sz w:val="24"/>
          <w:szCs w:val="24"/>
          <w:lang w:val="sv-SE"/>
        </w:rPr>
        <w:t xml:space="preserve"> </w:t>
      </w:r>
      <w:r w:rsidRPr="006F5F29">
        <w:rPr>
          <w:rFonts w:asciiTheme="majorHAnsi" w:hAnsiTheme="majorHAnsi"/>
          <w:i/>
          <w:sz w:val="24"/>
          <w:szCs w:val="24"/>
          <w:lang w:val="sv-SE"/>
        </w:rPr>
        <w:t>Människovetenskaperna. Problem och traditioner i humanioras vetenskapsteori</w:t>
      </w:r>
      <w:r w:rsidRPr="006F5F29">
        <w:rPr>
          <w:rFonts w:asciiTheme="majorHAnsi" w:hAnsiTheme="majorHAnsi"/>
          <w:sz w:val="24"/>
          <w:szCs w:val="24"/>
          <w:lang w:val="sv-SE"/>
        </w:rPr>
        <w:t xml:space="preserve"> </w:t>
      </w:r>
      <w:r w:rsidR="004469EA" w:rsidRPr="006F5F29">
        <w:rPr>
          <w:rFonts w:asciiTheme="majorHAnsi" w:hAnsiTheme="majorHAnsi"/>
          <w:sz w:val="24"/>
          <w:szCs w:val="24"/>
          <w:lang w:val="sv-SE"/>
        </w:rPr>
        <w:t>Lund: Studentlitteratur</w:t>
      </w:r>
      <w:r w:rsidRPr="006F5F29">
        <w:rPr>
          <w:rFonts w:asciiTheme="majorHAnsi" w:hAnsiTheme="majorHAnsi"/>
          <w:sz w:val="24"/>
          <w:szCs w:val="24"/>
          <w:lang w:val="sv-SE"/>
        </w:rPr>
        <w:t xml:space="preserve">. 323 s. </w:t>
      </w:r>
    </w:p>
    <w:p w:rsidR="00813E69" w:rsidRPr="006F5F29" w:rsidRDefault="00813E69" w:rsidP="00251353">
      <w:pPr>
        <w:rPr>
          <w:rFonts w:asciiTheme="majorHAnsi" w:hAnsiTheme="majorHAnsi" w:cs="Calibri"/>
          <w:sz w:val="24"/>
          <w:szCs w:val="24"/>
        </w:rPr>
      </w:pPr>
      <w:r w:rsidRPr="006F5F29">
        <w:rPr>
          <w:rFonts w:asciiTheme="majorHAnsi" w:hAnsiTheme="majorHAnsi" w:cs="Calibri"/>
          <w:sz w:val="24"/>
          <w:szCs w:val="24"/>
          <w:lang w:val="sv-SE"/>
        </w:rPr>
        <w:t xml:space="preserve">Latour, Bruno (1999). </w:t>
      </w:r>
      <w:r w:rsidRPr="006F5F29">
        <w:rPr>
          <w:rFonts w:asciiTheme="majorHAnsi" w:hAnsiTheme="majorHAnsi" w:cs="Calibri"/>
          <w:i/>
          <w:sz w:val="24"/>
          <w:szCs w:val="24"/>
        </w:rPr>
        <w:t xml:space="preserve">Pandora’s Hope: Essays on the Reality of Science Studies, </w:t>
      </w:r>
      <w:r w:rsidRPr="006F5F29">
        <w:rPr>
          <w:rFonts w:asciiTheme="majorHAnsi" w:hAnsiTheme="majorHAnsi" w:cs="Calibri"/>
          <w:sz w:val="24"/>
          <w:szCs w:val="24"/>
        </w:rPr>
        <w:t>Cambridge. Mass: Harvard University Press. 243 s.</w:t>
      </w:r>
      <w:r w:rsidR="0008253E" w:rsidRPr="006F5F29">
        <w:rPr>
          <w:rFonts w:asciiTheme="majorHAnsi" w:hAnsiTheme="majorHAnsi" w:cs="Calibri"/>
          <w:sz w:val="24"/>
          <w:szCs w:val="24"/>
        </w:rPr>
        <w:t xml:space="preserve"> (</w:t>
      </w:r>
      <w:proofErr w:type="spellStart"/>
      <w:r w:rsidR="0008253E" w:rsidRPr="006F5F29">
        <w:rPr>
          <w:rFonts w:asciiTheme="majorHAnsi" w:hAnsiTheme="majorHAnsi" w:cs="Calibri"/>
          <w:sz w:val="24"/>
          <w:szCs w:val="24"/>
        </w:rPr>
        <w:t>särskilt</w:t>
      </w:r>
      <w:proofErr w:type="spellEnd"/>
      <w:r w:rsidR="0008253E" w:rsidRPr="006F5F29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08253E" w:rsidRPr="006F5F29">
        <w:rPr>
          <w:rFonts w:asciiTheme="majorHAnsi" w:hAnsiTheme="majorHAnsi" w:cs="Calibri"/>
          <w:sz w:val="24"/>
          <w:szCs w:val="24"/>
        </w:rPr>
        <w:t>kap</w:t>
      </w:r>
      <w:proofErr w:type="spellEnd"/>
      <w:r w:rsidR="0008253E" w:rsidRPr="006F5F29">
        <w:rPr>
          <w:rFonts w:asciiTheme="majorHAnsi" w:hAnsiTheme="majorHAnsi" w:cs="Calibri"/>
          <w:sz w:val="24"/>
          <w:szCs w:val="24"/>
        </w:rPr>
        <w:t>. 3).</w:t>
      </w:r>
    </w:p>
    <w:p w:rsidR="00251353" w:rsidRPr="006F5F29" w:rsidRDefault="00251353" w:rsidP="00251353">
      <w:pPr>
        <w:rPr>
          <w:rFonts w:asciiTheme="majorHAnsi" w:hAnsiTheme="majorHAnsi"/>
          <w:sz w:val="24"/>
          <w:szCs w:val="24"/>
        </w:rPr>
      </w:pPr>
      <w:proofErr w:type="spellStart"/>
      <w:r w:rsidRPr="006F5F29">
        <w:rPr>
          <w:rFonts w:asciiTheme="majorHAnsi" w:hAnsiTheme="majorHAnsi"/>
          <w:sz w:val="24"/>
          <w:szCs w:val="24"/>
        </w:rPr>
        <w:t>Shapin</w:t>
      </w:r>
      <w:proofErr w:type="spellEnd"/>
      <w:r w:rsidRPr="006F5F29">
        <w:rPr>
          <w:rFonts w:asciiTheme="majorHAnsi" w:hAnsiTheme="majorHAnsi"/>
          <w:sz w:val="24"/>
          <w:szCs w:val="24"/>
        </w:rPr>
        <w:t xml:space="preserve">, Steven (1994) </w:t>
      </w:r>
      <w:r w:rsidRPr="006F5F29">
        <w:rPr>
          <w:rFonts w:asciiTheme="majorHAnsi" w:hAnsiTheme="majorHAnsi"/>
          <w:i/>
          <w:sz w:val="24"/>
          <w:szCs w:val="24"/>
        </w:rPr>
        <w:t xml:space="preserve">A Social History of Truth </w:t>
      </w:r>
      <w:r w:rsidRPr="006F5F29">
        <w:rPr>
          <w:rFonts w:asciiTheme="majorHAnsi" w:hAnsiTheme="majorHAnsi"/>
          <w:sz w:val="24"/>
          <w:szCs w:val="24"/>
        </w:rPr>
        <w:t>Chicago: The University of Chicago Press</w:t>
      </w:r>
      <w:r w:rsidRPr="006F5F29">
        <w:rPr>
          <w:rFonts w:asciiTheme="majorHAnsi" w:hAnsiTheme="majorHAnsi"/>
          <w:i/>
          <w:sz w:val="24"/>
          <w:szCs w:val="24"/>
        </w:rPr>
        <w:t>.</w:t>
      </w:r>
      <w:r w:rsidRPr="006F5F29">
        <w:rPr>
          <w:rFonts w:asciiTheme="majorHAnsi" w:hAnsiTheme="majorHAnsi"/>
          <w:sz w:val="24"/>
          <w:szCs w:val="24"/>
        </w:rPr>
        <w:t xml:space="preserve"> 26 s.</w:t>
      </w:r>
      <w:r w:rsidR="00A96E70" w:rsidRPr="006F5F29">
        <w:rPr>
          <w:rFonts w:asciiTheme="majorHAnsi" w:hAnsiTheme="majorHAnsi"/>
          <w:sz w:val="24"/>
          <w:szCs w:val="24"/>
        </w:rPr>
        <w:t xml:space="preserve"> </w:t>
      </w:r>
    </w:p>
    <w:p w:rsidR="0008253E" w:rsidRPr="006F5F29" w:rsidRDefault="0008253E" w:rsidP="0008253E">
      <w:pPr>
        <w:pStyle w:val="Body"/>
        <w:rPr>
          <w:rFonts w:asciiTheme="majorHAnsi" w:hAnsiTheme="majorHAnsi"/>
        </w:rPr>
      </w:pPr>
      <w:r w:rsidRPr="006F5F29">
        <w:rPr>
          <w:rFonts w:asciiTheme="majorHAnsi" w:hAnsiTheme="majorHAnsi"/>
          <w:lang w:val="en-US"/>
        </w:rPr>
        <w:t xml:space="preserve">White, </w:t>
      </w:r>
      <w:proofErr w:type="gramStart"/>
      <w:r w:rsidRPr="006F5F29">
        <w:rPr>
          <w:rFonts w:asciiTheme="majorHAnsi" w:hAnsiTheme="majorHAnsi"/>
          <w:lang w:val="en-US"/>
        </w:rPr>
        <w:t>Hayden ”The</w:t>
      </w:r>
      <w:proofErr w:type="gramEnd"/>
      <w:r w:rsidRPr="006F5F29">
        <w:rPr>
          <w:rFonts w:asciiTheme="majorHAnsi" w:hAnsiTheme="majorHAnsi"/>
          <w:lang w:val="en-US"/>
        </w:rPr>
        <w:t xml:space="preserve"> Value of </w:t>
      </w:r>
      <w:proofErr w:type="spellStart"/>
      <w:r w:rsidRPr="006F5F29">
        <w:rPr>
          <w:rFonts w:asciiTheme="majorHAnsi" w:hAnsiTheme="majorHAnsi"/>
          <w:lang w:val="en-US"/>
        </w:rPr>
        <w:t>Narrativity</w:t>
      </w:r>
      <w:proofErr w:type="spellEnd"/>
      <w:r w:rsidRPr="006F5F29">
        <w:rPr>
          <w:rFonts w:asciiTheme="majorHAnsi" w:hAnsiTheme="majorHAnsi"/>
          <w:lang w:val="en-US"/>
        </w:rPr>
        <w:t xml:space="preserve"> in the Representation of Reality</w:t>
      </w:r>
      <w:r w:rsidR="006F5F29" w:rsidRPr="006F5F29">
        <w:rPr>
          <w:rFonts w:asciiTheme="majorHAnsi" w:hAnsiTheme="majorHAnsi"/>
          <w:lang w:val="en-US"/>
        </w:rPr>
        <w:t>”</w:t>
      </w:r>
      <w:r w:rsidRPr="006F5F29">
        <w:rPr>
          <w:rFonts w:asciiTheme="majorHAnsi" w:hAnsiTheme="majorHAnsi"/>
          <w:lang w:val="en-US"/>
        </w:rPr>
        <w:t xml:space="preserve"> </w:t>
      </w:r>
      <w:proofErr w:type="spellStart"/>
      <w:r w:rsidRPr="006F5F29">
        <w:rPr>
          <w:rFonts w:asciiTheme="majorHAnsi" w:hAnsiTheme="majorHAnsi"/>
          <w:lang w:val="en-US"/>
        </w:rPr>
        <w:t>i</w:t>
      </w:r>
      <w:proofErr w:type="spellEnd"/>
      <w:r w:rsidRPr="006F5F29">
        <w:rPr>
          <w:rFonts w:asciiTheme="majorHAnsi" w:hAnsiTheme="majorHAnsi"/>
          <w:lang w:val="en-US"/>
        </w:rPr>
        <w:t xml:space="preserve"> </w:t>
      </w:r>
      <w:r w:rsidRPr="006F5F29">
        <w:rPr>
          <w:rFonts w:asciiTheme="majorHAnsi" w:hAnsiTheme="majorHAnsi"/>
          <w:i/>
          <w:iCs/>
          <w:lang w:val="en-US"/>
        </w:rPr>
        <w:t>Critical Inquiry.</w:t>
      </w:r>
      <w:r w:rsidRPr="006F5F29">
        <w:rPr>
          <w:rFonts w:asciiTheme="majorHAnsi" w:hAnsiTheme="majorHAnsi"/>
          <w:lang w:val="en-US"/>
        </w:rPr>
        <w:t xml:space="preserve"> </w:t>
      </w:r>
      <w:proofErr w:type="spellStart"/>
      <w:r w:rsidRPr="006F5F29">
        <w:rPr>
          <w:rFonts w:asciiTheme="majorHAnsi" w:hAnsiTheme="majorHAnsi"/>
        </w:rPr>
        <w:t>Volume</w:t>
      </w:r>
      <w:proofErr w:type="spellEnd"/>
      <w:r w:rsidRPr="006F5F29">
        <w:rPr>
          <w:rFonts w:asciiTheme="majorHAnsi" w:hAnsiTheme="majorHAnsi"/>
        </w:rPr>
        <w:t xml:space="preserve"> 7, no. 1, </w:t>
      </w:r>
      <w:proofErr w:type="spellStart"/>
      <w:r w:rsidRPr="006F5F29">
        <w:rPr>
          <w:rFonts w:asciiTheme="majorHAnsi" w:hAnsiTheme="majorHAnsi"/>
        </w:rPr>
        <w:t>autumn</w:t>
      </w:r>
      <w:proofErr w:type="spellEnd"/>
      <w:r w:rsidRPr="006F5F29">
        <w:rPr>
          <w:rFonts w:asciiTheme="majorHAnsi" w:hAnsiTheme="majorHAnsi"/>
        </w:rPr>
        <w:t xml:space="preserve"> 1980. </w:t>
      </w:r>
      <w:proofErr w:type="spellStart"/>
      <w:r w:rsidRPr="006F5F29">
        <w:rPr>
          <w:rFonts w:asciiTheme="majorHAnsi" w:hAnsiTheme="majorHAnsi"/>
        </w:rPr>
        <w:t>pp</w:t>
      </w:r>
      <w:proofErr w:type="spellEnd"/>
      <w:r w:rsidRPr="006F5F29">
        <w:rPr>
          <w:rFonts w:asciiTheme="majorHAnsi" w:hAnsiTheme="majorHAnsi"/>
        </w:rPr>
        <w:t>. 5-27.</w:t>
      </w:r>
    </w:p>
    <w:p w:rsidR="0008253E" w:rsidRPr="006F5F29" w:rsidRDefault="0008253E" w:rsidP="00251353">
      <w:pPr>
        <w:rPr>
          <w:rFonts w:asciiTheme="majorHAnsi" w:hAnsiTheme="majorHAnsi"/>
          <w:sz w:val="24"/>
          <w:szCs w:val="24"/>
          <w:lang w:val="sv-SE"/>
        </w:rPr>
      </w:pPr>
      <w:bookmarkStart w:id="0" w:name="_GoBack"/>
      <w:bookmarkEnd w:id="0"/>
    </w:p>
    <w:p w:rsidR="00251353" w:rsidRPr="006F5F29" w:rsidRDefault="00A96E70" w:rsidP="00251353">
      <w:pPr>
        <w:rPr>
          <w:rFonts w:asciiTheme="majorHAnsi" w:hAnsiTheme="majorHAnsi"/>
          <w:b/>
          <w:sz w:val="24"/>
          <w:szCs w:val="24"/>
          <w:lang w:val="sv-SE"/>
        </w:rPr>
      </w:pPr>
      <w:r w:rsidRPr="006F5F29">
        <w:rPr>
          <w:rFonts w:asciiTheme="majorHAnsi" w:hAnsiTheme="majorHAnsi"/>
          <w:b/>
          <w:sz w:val="24"/>
          <w:szCs w:val="24"/>
          <w:lang w:val="sv-SE"/>
        </w:rPr>
        <w:t xml:space="preserve">Sidor: </w:t>
      </w:r>
      <w:r w:rsidR="00C156FC" w:rsidRPr="006F5F29">
        <w:rPr>
          <w:rFonts w:asciiTheme="majorHAnsi" w:hAnsiTheme="majorHAnsi"/>
          <w:b/>
          <w:sz w:val="24"/>
          <w:szCs w:val="24"/>
          <w:lang w:val="sv-SE"/>
        </w:rPr>
        <w:t>981</w:t>
      </w:r>
    </w:p>
    <w:p w:rsidR="00251353" w:rsidRPr="006F5F29" w:rsidRDefault="00251353" w:rsidP="00251353">
      <w:pPr>
        <w:rPr>
          <w:rFonts w:asciiTheme="majorHAnsi" w:hAnsiTheme="majorHAnsi"/>
          <w:b/>
          <w:sz w:val="24"/>
          <w:szCs w:val="24"/>
          <w:lang w:val="sv-SE"/>
        </w:rPr>
      </w:pPr>
      <w:r w:rsidRPr="006F5F29">
        <w:rPr>
          <w:rFonts w:asciiTheme="majorHAnsi" w:hAnsiTheme="majorHAnsi"/>
          <w:b/>
          <w:sz w:val="24"/>
          <w:szCs w:val="24"/>
          <w:lang w:val="sv-SE"/>
        </w:rPr>
        <w:t>Rekommenderad fördjupningslitteratur</w:t>
      </w:r>
    </w:p>
    <w:p w:rsidR="00813E69" w:rsidRPr="006F5F29" w:rsidRDefault="00813E69" w:rsidP="00251353">
      <w:pPr>
        <w:rPr>
          <w:rFonts w:asciiTheme="majorHAnsi" w:hAnsiTheme="majorHAnsi"/>
          <w:sz w:val="24"/>
          <w:szCs w:val="24"/>
        </w:rPr>
      </w:pPr>
      <w:proofErr w:type="spellStart"/>
      <w:r w:rsidRPr="006F5F29">
        <w:rPr>
          <w:rFonts w:asciiTheme="majorHAnsi" w:hAnsiTheme="majorHAnsi"/>
          <w:sz w:val="24"/>
          <w:szCs w:val="24"/>
          <w:lang w:val="sv-SE"/>
        </w:rPr>
        <w:t>Hacking</w:t>
      </w:r>
      <w:proofErr w:type="spellEnd"/>
      <w:r w:rsidRPr="006F5F29">
        <w:rPr>
          <w:rFonts w:asciiTheme="majorHAnsi" w:hAnsiTheme="majorHAnsi"/>
          <w:sz w:val="24"/>
          <w:szCs w:val="24"/>
          <w:lang w:val="sv-SE"/>
        </w:rPr>
        <w:t xml:space="preserve">, Ian (2000) </w:t>
      </w:r>
      <w:r w:rsidRPr="006F5F29">
        <w:rPr>
          <w:rFonts w:asciiTheme="majorHAnsi" w:hAnsiTheme="majorHAnsi"/>
          <w:i/>
          <w:sz w:val="24"/>
          <w:szCs w:val="24"/>
          <w:lang w:val="sv-SE"/>
        </w:rPr>
        <w:t>Social konstruktion av vad?</w:t>
      </w:r>
      <w:r w:rsidRPr="006F5F29">
        <w:rPr>
          <w:rFonts w:asciiTheme="majorHAnsi" w:hAnsiTheme="majorHAnsi"/>
          <w:sz w:val="24"/>
          <w:szCs w:val="24"/>
          <w:lang w:val="sv-SE"/>
        </w:rPr>
        <w:t xml:space="preserve"> </w:t>
      </w:r>
      <w:r w:rsidRPr="006F5F29">
        <w:rPr>
          <w:rFonts w:asciiTheme="majorHAnsi" w:hAnsiTheme="majorHAnsi"/>
          <w:sz w:val="24"/>
          <w:szCs w:val="24"/>
        </w:rPr>
        <w:t>Stockholm: Thales. s. 11-88, 77 s</w:t>
      </w:r>
    </w:p>
    <w:p w:rsidR="00813E69" w:rsidRPr="006F5F29" w:rsidRDefault="00813E69" w:rsidP="00251353">
      <w:pPr>
        <w:rPr>
          <w:rFonts w:asciiTheme="majorHAnsi" w:hAnsiTheme="majorHAnsi"/>
          <w:sz w:val="24"/>
          <w:szCs w:val="24"/>
          <w:lang w:val="sv-SE"/>
        </w:rPr>
      </w:pPr>
      <w:r w:rsidRPr="006F5F29">
        <w:rPr>
          <w:rFonts w:asciiTheme="majorHAnsi" w:hAnsiTheme="majorHAnsi"/>
          <w:sz w:val="24"/>
          <w:szCs w:val="24"/>
        </w:rPr>
        <w:t xml:space="preserve">Kuhn, Thomas (1962) </w:t>
      </w:r>
      <w:r w:rsidRPr="006F5F29">
        <w:rPr>
          <w:rFonts w:asciiTheme="majorHAnsi" w:hAnsiTheme="majorHAnsi"/>
          <w:i/>
          <w:sz w:val="24"/>
          <w:szCs w:val="24"/>
        </w:rPr>
        <w:t xml:space="preserve">The Structure of Scientific Revolutions. </w:t>
      </w:r>
      <w:r w:rsidRPr="006F5F29">
        <w:rPr>
          <w:rFonts w:asciiTheme="majorHAnsi" w:hAnsiTheme="majorHAnsi"/>
          <w:sz w:val="24"/>
          <w:szCs w:val="24"/>
          <w:lang w:val="sv-SE"/>
        </w:rPr>
        <w:t>Valfri upplaga, även svensk, 212 s.</w:t>
      </w:r>
    </w:p>
    <w:p w:rsidR="00813E69" w:rsidRPr="006F5F29" w:rsidRDefault="0008253E" w:rsidP="00251353">
      <w:pPr>
        <w:rPr>
          <w:rFonts w:asciiTheme="majorHAnsi" w:hAnsiTheme="majorHAnsi"/>
          <w:sz w:val="24"/>
          <w:szCs w:val="24"/>
        </w:rPr>
      </w:pPr>
      <w:proofErr w:type="spellStart"/>
      <w:r w:rsidRPr="006F5F29">
        <w:rPr>
          <w:rFonts w:asciiTheme="majorHAnsi" w:hAnsiTheme="majorHAnsi"/>
          <w:sz w:val="24"/>
          <w:szCs w:val="24"/>
        </w:rPr>
        <w:t>Jasanoff</w:t>
      </w:r>
      <w:proofErr w:type="spellEnd"/>
      <w:r w:rsidRPr="006F5F29">
        <w:rPr>
          <w:rFonts w:asciiTheme="majorHAnsi" w:hAnsiTheme="majorHAnsi"/>
          <w:sz w:val="24"/>
          <w:szCs w:val="24"/>
        </w:rPr>
        <w:t>, Sheila (ed.) (2004</w:t>
      </w:r>
      <w:r w:rsidR="00813E69" w:rsidRPr="006F5F29">
        <w:rPr>
          <w:rFonts w:asciiTheme="majorHAnsi" w:hAnsiTheme="majorHAnsi"/>
          <w:sz w:val="24"/>
          <w:szCs w:val="24"/>
        </w:rPr>
        <w:t xml:space="preserve">) </w:t>
      </w:r>
      <w:r w:rsidRPr="006F5F29">
        <w:rPr>
          <w:rFonts w:asciiTheme="majorHAnsi" w:hAnsiTheme="majorHAnsi"/>
          <w:i/>
          <w:sz w:val="24"/>
          <w:szCs w:val="24"/>
        </w:rPr>
        <w:t>States of knowledge. The Co-Production of Science and Social Order</w:t>
      </w:r>
      <w:r w:rsidR="00813E69" w:rsidRPr="006F5F29">
        <w:rPr>
          <w:rFonts w:asciiTheme="majorHAnsi" w:hAnsiTheme="majorHAnsi"/>
          <w:sz w:val="24"/>
          <w:szCs w:val="24"/>
        </w:rPr>
        <w:t>: Routledge.</w:t>
      </w:r>
    </w:p>
    <w:p w:rsidR="00813E69" w:rsidRPr="006F5F29" w:rsidRDefault="00813E69" w:rsidP="00813E69">
      <w:pPr>
        <w:rPr>
          <w:rFonts w:asciiTheme="majorHAnsi" w:eastAsia="MinionOsF-Regular" w:hAnsiTheme="majorHAnsi" w:cs="MinionOsF-Regular"/>
          <w:sz w:val="24"/>
          <w:szCs w:val="24"/>
          <w:lang w:val="sv-SE"/>
        </w:rPr>
      </w:pPr>
      <w:proofErr w:type="spellStart"/>
      <w:r w:rsidRPr="006F5F29">
        <w:rPr>
          <w:rFonts w:asciiTheme="majorHAnsi" w:hAnsiTheme="majorHAnsi"/>
          <w:sz w:val="24"/>
          <w:szCs w:val="24"/>
        </w:rPr>
        <w:t>Latour</w:t>
      </w:r>
      <w:proofErr w:type="spellEnd"/>
      <w:r w:rsidRPr="006F5F29">
        <w:rPr>
          <w:rFonts w:asciiTheme="majorHAnsi" w:hAnsiTheme="majorHAnsi"/>
          <w:sz w:val="24"/>
          <w:szCs w:val="24"/>
        </w:rPr>
        <w:t xml:space="preserve"> Bruno. (2004) “Why has </w:t>
      </w:r>
      <w:r w:rsidRPr="006F5F29">
        <w:rPr>
          <w:rFonts w:asciiTheme="majorHAnsi" w:eastAsia="MinionOsF-Regular" w:hAnsiTheme="majorHAnsi"/>
          <w:sz w:val="24"/>
          <w:szCs w:val="24"/>
        </w:rPr>
        <w:t>Critique Run out of Steam? From Matters of Fact to Matters of Concern</w:t>
      </w:r>
      <w:r w:rsidRPr="006F5F29">
        <w:rPr>
          <w:rFonts w:asciiTheme="majorHAnsi" w:eastAsia="MinionOsF-Regular" w:hAnsiTheme="majorHAnsi" w:cs="MinionOsF-Regular"/>
          <w:sz w:val="24"/>
          <w:szCs w:val="24"/>
        </w:rPr>
        <w:t xml:space="preserve">” I </w:t>
      </w:r>
      <w:r w:rsidRPr="006F5F29">
        <w:rPr>
          <w:rFonts w:asciiTheme="majorHAnsi" w:eastAsia="MinionOsF-Regular" w:hAnsiTheme="majorHAnsi" w:cs="MinionOsF-Regular"/>
          <w:i/>
          <w:sz w:val="24"/>
          <w:szCs w:val="24"/>
        </w:rPr>
        <w:t xml:space="preserve">Critical Inquiry </w:t>
      </w:r>
      <w:r w:rsidRPr="006F5F29">
        <w:rPr>
          <w:rFonts w:asciiTheme="majorHAnsi" w:eastAsia="MinionOsF-Regular" w:hAnsiTheme="majorHAnsi" w:cs="MinionOsF-Regular"/>
          <w:sz w:val="24"/>
          <w:szCs w:val="24"/>
        </w:rPr>
        <w:t xml:space="preserve">30, Winter 2004. </w:t>
      </w:r>
      <w:r w:rsidRPr="006F5F29">
        <w:rPr>
          <w:rFonts w:asciiTheme="majorHAnsi" w:eastAsia="MinionOsF-Regular" w:hAnsiTheme="majorHAnsi" w:cs="MinionOsF-Regular"/>
          <w:sz w:val="24"/>
          <w:szCs w:val="24"/>
          <w:lang w:val="sv-SE"/>
        </w:rPr>
        <w:t>23 s.</w:t>
      </w:r>
      <w:r w:rsidR="007B59B6" w:rsidRPr="006F5F29">
        <w:rPr>
          <w:rFonts w:asciiTheme="majorHAnsi" w:eastAsia="MinionOsF-Regular" w:hAnsiTheme="majorHAnsi" w:cs="MinionOsF-Regular"/>
          <w:sz w:val="24"/>
          <w:szCs w:val="24"/>
          <w:lang w:val="sv-SE"/>
        </w:rPr>
        <w:t xml:space="preserve"> Tillgänglig via </w:t>
      </w:r>
      <w:proofErr w:type="spellStart"/>
      <w:r w:rsidR="007B59B6" w:rsidRPr="006F5F29">
        <w:rPr>
          <w:rFonts w:asciiTheme="majorHAnsi" w:eastAsia="MinionOsF-Regular" w:hAnsiTheme="majorHAnsi" w:cs="MinionOsF-Regular"/>
          <w:sz w:val="24"/>
          <w:szCs w:val="24"/>
          <w:lang w:val="sv-SE"/>
        </w:rPr>
        <w:t>LUBSearch</w:t>
      </w:r>
      <w:proofErr w:type="spellEnd"/>
      <w:r w:rsidRPr="006F5F29">
        <w:rPr>
          <w:rFonts w:asciiTheme="majorHAnsi" w:eastAsia="MinionOsF-Regular" w:hAnsiTheme="majorHAnsi" w:cs="MinionOsF-Regular"/>
          <w:sz w:val="24"/>
          <w:szCs w:val="24"/>
          <w:lang w:val="sv-SE"/>
        </w:rPr>
        <w:t xml:space="preserve">. </w:t>
      </w:r>
    </w:p>
    <w:p w:rsidR="00A96E70" w:rsidRPr="006F5F29" w:rsidRDefault="00251353" w:rsidP="00251353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Calibri"/>
          <w:sz w:val="24"/>
          <w:szCs w:val="24"/>
          <w:lang w:val="sv-SE"/>
        </w:rPr>
      </w:pPr>
      <w:r w:rsidRPr="006F5F29">
        <w:rPr>
          <w:rFonts w:asciiTheme="majorHAnsi" w:hAnsiTheme="majorHAnsi" w:cs="Calibri"/>
          <w:sz w:val="24"/>
          <w:szCs w:val="24"/>
          <w:lang w:val="sv-SE"/>
        </w:rPr>
        <w:t xml:space="preserve">Liedman, Sven-Eric (1978) ”Humanistiska forskningstraditioner i Sverige: Kritiska och historiska perspektiv”, i: </w:t>
      </w:r>
      <w:r w:rsidRPr="006F5F29">
        <w:rPr>
          <w:rFonts w:asciiTheme="majorHAnsi" w:hAnsiTheme="majorHAnsi" w:cs="Calibri"/>
          <w:i/>
          <w:sz w:val="24"/>
          <w:szCs w:val="24"/>
          <w:lang w:val="sv-SE"/>
        </w:rPr>
        <w:t>Humaniora på undantag? Humanistiska forskningstraditioner i Sverige,</w:t>
      </w:r>
      <w:r w:rsidRPr="006F5F29">
        <w:rPr>
          <w:rFonts w:asciiTheme="majorHAnsi" w:hAnsiTheme="majorHAnsi" w:cs="Calibri"/>
          <w:sz w:val="24"/>
          <w:szCs w:val="24"/>
          <w:lang w:val="sv-SE"/>
        </w:rPr>
        <w:t xml:space="preserve"> (ed.) </w:t>
      </w:r>
      <w:r w:rsidR="00A96E70" w:rsidRPr="006F5F29">
        <w:rPr>
          <w:rFonts w:asciiTheme="majorHAnsi" w:hAnsiTheme="majorHAnsi" w:cs="Calibri"/>
          <w:sz w:val="24"/>
          <w:szCs w:val="24"/>
          <w:lang w:val="sv-SE"/>
        </w:rPr>
        <w:t>Tomas Forser, 1978</w:t>
      </w:r>
      <w:r w:rsidR="007B59B6" w:rsidRPr="006F5F29">
        <w:rPr>
          <w:rFonts w:asciiTheme="majorHAnsi" w:hAnsiTheme="majorHAnsi" w:cs="Calibri"/>
          <w:sz w:val="24"/>
          <w:szCs w:val="24"/>
          <w:lang w:val="sv-SE"/>
        </w:rPr>
        <w:t xml:space="preserve"> Stockholm: Pan Norstedts</w:t>
      </w:r>
      <w:r w:rsidR="00A96E70" w:rsidRPr="006F5F29">
        <w:rPr>
          <w:rFonts w:asciiTheme="majorHAnsi" w:hAnsiTheme="majorHAnsi" w:cs="Calibri"/>
          <w:sz w:val="24"/>
          <w:szCs w:val="24"/>
          <w:lang w:val="sv-SE"/>
        </w:rPr>
        <w:t>; 9-78, 69 s</w:t>
      </w:r>
    </w:p>
    <w:p w:rsidR="0057380A" w:rsidRPr="006F5F29" w:rsidRDefault="00C156FC" w:rsidP="005B702B">
      <w:pPr>
        <w:rPr>
          <w:rFonts w:asciiTheme="majorHAnsi" w:hAnsiTheme="majorHAnsi" w:cs="Calibri"/>
          <w:b/>
          <w:sz w:val="24"/>
          <w:szCs w:val="24"/>
        </w:rPr>
      </w:pPr>
      <w:r w:rsidRPr="006F5F29">
        <w:rPr>
          <w:rFonts w:asciiTheme="majorHAnsi" w:hAnsiTheme="majorHAnsi" w:cs="Calibri"/>
          <w:b/>
          <w:sz w:val="24"/>
          <w:szCs w:val="24"/>
        </w:rPr>
        <w:t>515</w:t>
      </w:r>
      <w:r w:rsidR="00A96E70" w:rsidRPr="006F5F29">
        <w:rPr>
          <w:rFonts w:asciiTheme="majorHAnsi" w:hAnsiTheme="majorHAnsi" w:cs="Calibri"/>
          <w:b/>
          <w:sz w:val="24"/>
          <w:szCs w:val="24"/>
        </w:rPr>
        <w:t xml:space="preserve"> </w:t>
      </w:r>
      <w:proofErr w:type="spellStart"/>
      <w:r w:rsidR="00A96E70" w:rsidRPr="006F5F29">
        <w:rPr>
          <w:rFonts w:asciiTheme="majorHAnsi" w:hAnsiTheme="majorHAnsi" w:cs="Calibri"/>
          <w:b/>
          <w:sz w:val="24"/>
          <w:szCs w:val="24"/>
        </w:rPr>
        <w:t>sidor</w:t>
      </w:r>
      <w:proofErr w:type="spellEnd"/>
    </w:p>
    <w:sectPr w:rsidR="0057380A" w:rsidRPr="006F5F29">
      <w:pgSz w:w="11973" w:h="16884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OsF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53"/>
    <w:rsid w:val="00061B4C"/>
    <w:rsid w:val="0008253E"/>
    <w:rsid w:val="002373B2"/>
    <w:rsid w:val="00251353"/>
    <w:rsid w:val="002F2C77"/>
    <w:rsid w:val="004469EA"/>
    <w:rsid w:val="00542ED4"/>
    <w:rsid w:val="0057380A"/>
    <w:rsid w:val="005B702B"/>
    <w:rsid w:val="006F5F29"/>
    <w:rsid w:val="007B4DA9"/>
    <w:rsid w:val="007B59B6"/>
    <w:rsid w:val="00813E69"/>
    <w:rsid w:val="00933B72"/>
    <w:rsid w:val="00956EFB"/>
    <w:rsid w:val="00A96E70"/>
    <w:rsid w:val="00C156FC"/>
    <w:rsid w:val="00C20012"/>
    <w:rsid w:val="00C566AD"/>
    <w:rsid w:val="00E0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02032"/>
  <w14:defaultImageDpi w14:val="0"/>
  <w15:docId w15:val="{AFDB844B-877D-4E60-A25A-E77DEA97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825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alatino Linotype" w:eastAsia="Palatino Linotype" w:hAnsi="Palatino Linotype" w:cs="Palatino Linotype"/>
      <w:color w:val="000000"/>
      <w:sz w:val="24"/>
      <w:szCs w:val="24"/>
      <w:u w:color="000000"/>
      <w:bdr w:val="nil"/>
      <w:lang w:val="sv-S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IT-enheten HT-området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Victoria</cp:lastModifiedBy>
  <cp:revision>2</cp:revision>
  <cp:lastPrinted>2017-08-23T09:00:00Z</cp:lastPrinted>
  <dcterms:created xsi:type="dcterms:W3CDTF">2017-08-23T10:31:00Z</dcterms:created>
  <dcterms:modified xsi:type="dcterms:W3CDTF">2017-08-23T10:31:00Z</dcterms:modified>
</cp:coreProperties>
</file>