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EC44D" w14:textId="77777777" w:rsidR="00917F50" w:rsidRPr="00FA4A03" w:rsidRDefault="0043389A">
      <w:pPr>
        <w:rPr>
          <w:b/>
        </w:rPr>
      </w:pPr>
      <w:r w:rsidRPr="00FA4A03">
        <w:rPr>
          <w:b/>
        </w:rPr>
        <w:t xml:space="preserve">Betygskriterier för </w:t>
      </w:r>
      <w:r w:rsidR="00FA4A03">
        <w:rPr>
          <w:b/>
        </w:rPr>
        <w:t>”Filosofiska metoder” FTEA12: 2</w:t>
      </w:r>
    </w:p>
    <w:p w14:paraId="6D5D7CFC" w14:textId="77777777" w:rsidR="0043389A" w:rsidRDefault="0043389A"/>
    <w:p w14:paraId="3690C689" w14:textId="77777777" w:rsidR="0043389A" w:rsidRDefault="0043389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60"/>
        <w:gridCol w:w="3161"/>
        <w:gridCol w:w="3161"/>
      </w:tblGrid>
      <w:tr w:rsidR="0043389A" w14:paraId="18E26FCE" w14:textId="77777777" w:rsidTr="0043389A">
        <w:trPr>
          <w:trHeight w:val="422"/>
        </w:trPr>
        <w:tc>
          <w:tcPr>
            <w:tcW w:w="3068" w:type="dxa"/>
            <w:shd w:val="clear" w:color="auto" w:fill="EEECE1" w:themeFill="background2"/>
          </w:tcPr>
          <w:p w14:paraId="6B1D3A54" w14:textId="77777777" w:rsidR="0043389A" w:rsidRPr="000D2F85" w:rsidRDefault="0043389A">
            <w:pPr>
              <w:rPr>
                <w:b/>
              </w:rPr>
            </w:pPr>
            <w:r w:rsidRPr="000D2F85">
              <w:rPr>
                <w:b/>
              </w:rPr>
              <w:t>Mål</w:t>
            </w:r>
          </w:p>
        </w:tc>
        <w:tc>
          <w:tcPr>
            <w:tcW w:w="3069" w:type="dxa"/>
            <w:shd w:val="clear" w:color="auto" w:fill="EEECE1" w:themeFill="background2"/>
          </w:tcPr>
          <w:p w14:paraId="5B538A12" w14:textId="77777777" w:rsidR="0043389A" w:rsidRPr="000D2F85" w:rsidRDefault="0043389A">
            <w:pPr>
              <w:rPr>
                <w:b/>
              </w:rPr>
            </w:pPr>
            <w:r w:rsidRPr="000D2F85">
              <w:rPr>
                <w:b/>
              </w:rPr>
              <w:t>Godkänt</w:t>
            </w:r>
          </w:p>
        </w:tc>
        <w:tc>
          <w:tcPr>
            <w:tcW w:w="3069" w:type="dxa"/>
            <w:shd w:val="clear" w:color="auto" w:fill="EEECE1" w:themeFill="background2"/>
          </w:tcPr>
          <w:p w14:paraId="2EE4C190" w14:textId="77777777" w:rsidR="0043389A" w:rsidRPr="000D2F85" w:rsidRDefault="0043389A">
            <w:pPr>
              <w:rPr>
                <w:b/>
              </w:rPr>
            </w:pPr>
            <w:r w:rsidRPr="000D2F85">
              <w:rPr>
                <w:b/>
              </w:rPr>
              <w:t>Väl godkänt</w:t>
            </w:r>
          </w:p>
        </w:tc>
      </w:tr>
      <w:tr w:rsidR="0043389A" w14:paraId="6BA6B9E2" w14:textId="77777777" w:rsidTr="002661C6">
        <w:trPr>
          <w:trHeight w:val="1690"/>
        </w:trPr>
        <w:tc>
          <w:tcPr>
            <w:tcW w:w="3068" w:type="dxa"/>
            <w:shd w:val="clear" w:color="auto" w:fill="DBE5F1" w:themeFill="accent1" w:themeFillTint="33"/>
          </w:tcPr>
          <w:p w14:paraId="41E7F80B" w14:textId="77777777" w:rsidR="0043389A" w:rsidRDefault="0043389A">
            <w:r>
              <w:t>Redogöra för några centrala begrepp, frågeställningar och metoder inom den teoretiska filosofin.</w:t>
            </w:r>
          </w:p>
        </w:tc>
        <w:tc>
          <w:tcPr>
            <w:tcW w:w="3069" w:type="dxa"/>
          </w:tcPr>
          <w:p w14:paraId="7B239F66" w14:textId="77777777" w:rsidR="0043389A" w:rsidRDefault="0043389A">
            <w:r>
              <w:t>Studenten kan översiktligt och med enkla resonemang redogöra för och diskutera ett par valda begrepp (t.ex. logisk giltighet, sundhet), frågeställningar, metoder inom den teoretiska filosofin.</w:t>
            </w:r>
          </w:p>
          <w:p w14:paraId="20A7115B" w14:textId="77777777" w:rsidR="0043389A" w:rsidRDefault="0043389A"/>
          <w:p w14:paraId="445188EE" w14:textId="77777777" w:rsidR="0043389A" w:rsidRDefault="0043389A">
            <w:r>
              <w:t>Detta innebär:</w:t>
            </w:r>
          </w:p>
          <w:p w14:paraId="06FEE722" w14:textId="77777777" w:rsidR="0043389A" w:rsidRDefault="0043389A" w:rsidP="0043389A">
            <w:proofErr w:type="gramStart"/>
            <w:r>
              <w:t>-</w:t>
            </w:r>
            <w:proofErr w:type="gramEnd"/>
            <w:r>
              <w:t xml:space="preserve"> att du ger en kortfattad men korrekt beskrivning av begreppet/frågeställningen/</w:t>
            </w:r>
          </w:p>
          <w:p w14:paraId="7BF5C091" w14:textId="77777777" w:rsidR="0043389A" w:rsidRDefault="0043389A" w:rsidP="0043389A">
            <w:r>
              <w:t xml:space="preserve">metoden. </w:t>
            </w:r>
          </w:p>
          <w:p w14:paraId="1DE963E1" w14:textId="77777777" w:rsidR="0043389A" w:rsidRDefault="0043389A" w:rsidP="0043389A">
            <w:proofErr w:type="gramStart"/>
            <w:r>
              <w:t>-</w:t>
            </w:r>
            <w:proofErr w:type="gramEnd"/>
            <w:r>
              <w:t xml:space="preserve"> att du kan resonera kring metode</w:t>
            </w:r>
            <w:r w:rsidR="00FA4A03">
              <w:t>ns användning och</w:t>
            </w:r>
            <w:r>
              <w:t xml:space="preserve"> begreppets innebörd </w:t>
            </w:r>
            <w:r w:rsidR="00FA4A03">
              <w:t>inom den teoretiska filosofin, samt se och redogöra för relevansen hos frågeställningen.</w:t>
            </w:r>
          </w:p>
          <w:p w14:paraId="1DA9631E" w14:textId="77777777" w:rsidR="00FA4A03" w:rsidRDefault="00FA4A03" w:rsidP="0043389A">
            <w:proofErr w:type="gramStart"/>
            <w:r>
              <w:t>-</w:t>
            </w:r>
            <w:proofErr w:type="gramEnd"/>
            <w:r>
              <w:t xml:space="preserve"> att du kan lyfta fram styrkor och svagheter i metoden/frågeställningen. </w:t>
            </w:r>
          </w:p>
        </w:tc>
        <w:tc>
          <w:tcPr>
            <w:tcW w:w="3069" w:type="dxa"/>
          </w:tcPr>
          <w:p w14:paraId="064C281B" w14:textId="77777777" w:rsidR="0043389A" w:rsidRDefault="00FA4A03">
            <w:r>
              <w:t xml:space="preserve">Studenten kan utförligt och nyanserat redogöra för och diskutera ett par valda begrepp, </w:t>
            </w:r>
            <w:r w:rsidR="00463B61">
              <w:t>frågeställningar och metoder (t</w:t>
            </w:r>
            <w:r>
              <w:t xml:space="preserve">.ex. begreppsanalys) och deras användning inom den teoretiska filosofin. </w:t>
            </w:r>
          </w:p>
          <w:p w14:paraId="32AB3BBF" w14:textId="77777777" w:rsidR="00FA4A03" w:rsidRDefault="00FA4A03"/>
          <w:p w14:paraId="6E1FE11B" w14:textId="77777777" w:rsidR="00FA4A03" w:rsidRDefault="00FA4A03">
            <w:r>
              <w:t>Detta innebär:</w:t>
            </w:r>
          </w:p>
          <w:p w14:paraId="580BB707" w14:textId="77777777" w:rsidR="00FA4A03" w:rsidRDefault="00FA4A03">
            <w:proofErr w:type="gramStart"/>
            <w:r>
              <w:t>-</w:t>
            </w:r>
            <w:proofErr w:type="gramEnd"/>
            <w:r>
              <w:t xml:space="preserve"> att du kan ge korrekta analytiska beskrivningar av begreppet/frågeställningen/ metoden. </w:t>
            </w:r>
          </w:p>
          <w:p w14:paraId="547968E0" w14:textId="77777777" w:rsidR="00FA4A03" w:rsidRDefault="00FA4A03">
            <w:proofErr w:type="gramStart"/>
            <w:r>
              <w:t>-</w:t>
            </w:r>
            <w:proofErr w:type="gramEnd"/>
            <w:r>
              <w:t xml:space="preserve"> att du kan utförligt och logiskt resonera kring metodens användning och begreppets innebörd, samt frågeställningens relevans. </w:t>
            </w:r>
          </w:p>
          <w:p w14:paraId="50B93157" w14:textId="77777777" w:rsidR="00FA4A03" w:rsidRDefault="00FA4A03">
            <w:proofErr w:type="gramStart"/>
            <w:r>
              <w:t>-</w:t>
            </w:r>
            <w:proofErr w:type="gramEnd"/>
            <w:r>
              <w:t xml:space="preserve"> att du kan logiskt diskutera och reflektera </w:t>
            </w:r>
            <w:r w:rsidR="002661C6">
              <w:t>kring metodens</w:t>
            </w:r>
            <w:r>
              <w:t xml:space="preserve"> styrkor och svagheter, samt belysa begreppet </w:t>
            </w:r>
            <w:r w:rsidR="002661C6">
              <w:t xml:space="preserve">och frågeställningen </w:t>
            </w:r>
            <w:r>
              <w:t xml:space="preserve">ur olika synvinklar. </w:t>
            </w:r>
          </w:p>
        </w:tc>
      </w:tr>
      <w:tr w:rsidR="0043389A" w14:paraId="15835B4B" w14:textId="77777777" w:rsidTr="002661C6">
        <w:trPr>
          <w:trHeight w:val="1400"/>
        </w:trPr>
        <w:tc>
          <w:tcPr>
            <w:tcW w:w="3068" w:type="dxa"/>
            <w:shd w:val="clear" w:color="auto" w:fill="DBE5F1" w:themeFill="accent1" w:themeFillTint="33"/>
          </w:tcPr>
          <w:p w14:paraId="763606CA" w14:textId="77777777" w:rsidR="0043389A" w:rsidRDefault="0043389A">
            <w:r>
              <w:t xml:space="preserve">Översiktligt redogöra för problem inom argumentationsteori och logik. </w:t>
            </w:r>
          </w:p>
        </w:tc>
        <w:tc>
          <w:tcPr>
            <w:tcW w:w="3069" w:type="dxa"/>
          </w:tcPr>
          <w:p w14:paraId="11AF5E9C" w14:textId="77777777" w:rsidR="0043389A" w:rsidRDefault="00463B61">
            <w:r>
              <w:t>Studenten kan med enkla men välgrundade r</w:t>
            </w:r>
            <w:r w:rsidR="001F61E6">
              <w:t xml:space="preserve">esonemang diskutera </w:t>
            </w:r>
            <w:r>
              <w:t xml:space="preserve">problem inom argumentationsteori och logik. </w:t>
            </w:r>
          </w:p>
          <w:p w14:paraId="0FCD3774" w14:textId="77777777" w:rsidR="00463B61" w:rsidRDefault="00463B61"/>
          <w:p w14:paraId="4ED51A22" w14:textId="77777777" w:rsidR="00463B61" w:rsidRDefault="00463B61">
            <w:r>
              <w:t>Detta innebär:</w:t>
            </w:r>
          </w:p>
          <w:p w14:paraId="60585EA5" w14:textId="77777777" w:rsidR="00463B61" w:rsidRDefault="00463B61">
            <w:proofErr w:type="gramStart"/>
            <w:r>
              <w:t>-</w:t>
            </w:r>
            <w:proofErr w:type="gramEnd"/>
            <w:r>
              <w:t xml:space="preserve"> att du genom en god analys av</w:t>
            </w:r>
            <w:r w:rsidR="00962B62">
              <w:t xml:space="preserve"> textmaterialet kan identifiera</w:t>
            </w:r>
            <w:r w:rsidR="00ED37A4">
              <w:t xml:space="preserve"> och redogöra för argumentationsteoretiska och logiska pro</w:t>
            </w:r>
            <w:r w:rsidR="001F61E6">
              <w:t>blem</w:t>
            </w:r>
            <w:r w:rsidR="00ED37A4">
              <w:t xml:space="preserve">. </w:t>
            </w:r>
          </w:p>
        </w:tc>
        <w:tc>
          <w:tcPr>
            <w:tcW w:w="3069" w:type="dxa"/>
          </w:tcPr>
          <w:p w14:paraId="3933C70B" w14:textId="77777777" w:rsidR="0043389A" w:rsidRDefault="00ED37A4">
            <w:r>
              <w:t xml:space="preserve">Studenten kan med välgrundade och nyanserade resonemang </w:t>
            </w:r>
            <w:r w:rsidR="00193934">
              <w:t xml:space="preserve">utförligt </w:t>
            </w:r>
            <w:r w:rsidR="001F61E6">
              <w:t xml:space="preserve">diskutera </w:t>
            </w:r>
            <w:r>
              <w:t xml:space="preserve">problem inom argumentationsteori och logik. </w:t>
            </w:r>
          </w:p>
          <w:p w14:paraId="1267C871" w14:textId="77777777" w:rsidR="00ED37A4" w:rsidRDefault="00ED37A4"/>
          <w:p w14:paraId="3281498E" w14:textId="77777777" w:rsidR="00ED37A4" w:rsidRDefault="00ED37A4">
            <w:r>
              <w:t>Detta innebär:</w:t>
            </w:r>
          </w:p>
          <w:p w14:paraId="24EF9066" w14:textId="77777777" w:rsidR="00ED37A4" w:rsidRDefault="00ED37A4">
            <w:proofErr w:type="gramStart"/>
            <w:r>
              <w:t>-</w:t>
            </w:r>
            <w:proofErr w:type="gramEnd"/>
            <w:r>
              <w:t xml:space="preserve"> att du genom en noggrann analys av textmaterialet kan blottlägga argumentationsteoretiska och logiska problem </w:t>
            </w:r>
            <w:r w:rsidR="001F61E6">
              <w:t>på ett nyanserat sätt</w:t>
            </w:r>
            <w:r>
              <w:t xml:space="preserve">. </w:t>
            </w:r>
          </w:p>
        </w:tc>
      </w:tr>
      <w:tr w:rsidR="0043389A" w14:paraId="331BFD2A" w14:textId="77777777" w:rsidTr="002661C6">
        <w:trPr>
          <w:trHeight w:val="1686"/>
        </w:trPr>
        <w:tc>
          <w:tcPr>
            <w:tcW w:w="3068" w:type="dxa"/>
            <w:shd w:val="clear" w:color="auto" w:fill="DBE5F1" w:themeFill="accent1" w:themeFillTint="33"/>
          </w:tcPr>
          <w:p w14:paraId="6B521599" w14:textId="77777777" w:rsidR="0043389A" w:rsidRDefault="0043389A">
            <w:r>
              <w:lastRenderedPageBreak/>
              <w:t>Använda den teoretiska filosofins arbetsmetoder för att identifiera och analysera vanliga typer av argument.</w:t>
            </w:r>
          </w:p>
        </w:tc>
        <w:tc>
          <w:tcPr>
            <w:tcW w:w="3069" w:type="dxa"/>
          </w:tcPr>
          <w:p w14:paraId="4713881E" w14:textId="77777777" w:rsidR="0043389A" w:rsidRDefault="000D2F85">
            <w:r>
              <w:t xml:space="preserve">Studenten kan på ett korrekt sätt använda sig av den teoretiska filosofins metoder för att identifiera och analysera grundläggande typer av argument. </w:t>
            </w:r>
          </w:p>
        </w:tc>
        <w:tc>
          <w:tcPr>
            <w:tcW w:w="3069" w:type="dxa"/>
          </w:tcPr>
          <w:p w14:paraId="5359B25A" w14:textId="77777777" w:rsidR="0043389A" w:rsidRDefault="000D2F85">
            <w:r>
              <w:t xml:space="preserve">Studenten kan på ett </w:t>
            </w:r>
            <w:r w:rsidR="00193934">
              <w:t xml:space="preserve">korrekt sätt använda sig av </w:t>
            </w:r>
            <w:r>
              <w:t xml:space="preserve">och redogöra för den teoretiska filosofins metoder för att identifiera och analysera sofistikerad argumentation. </w:t>
            </w:r>
          </w:p>
        </w:tc>
      </w:tr>
      <w:tr w:rsidR="0043389A" w14:paraId="21C201F1" w14:textId="77777777" w:rsidTr="002661C6">
        <w:trPr>
          <w:trHeight w:val="1408"/>
        </w:trPr>
        <w:tc>
          <w:tcPr>
            <w:tcW w:w="3068" w:type="dxa"/>
            <w:shd w:val="clear" w:color="auto" w:fill="DBE5F1" w:themeFill="accent1" w:themeFillTint="33"/>
          </w:tcPr>
          <w:p w14:paraId="53CBFF43" w14:textId="77777777" w:rsidR="0043389A" w:rsidRDefault="0043389A">
            <w:r>
              <w:t>Redovisa nyvunna kunskaper och insikter i skriftlig och muntlig form, i grupp eller enskilt.</w:t>
            </w:r>
          </w:p>
        </w:tc>
        <w:tc>
          <w:tcPr>
            <w:tcW w:w="3069" w:type="dxa"/>
          </w:tcPr>
          <w:p w14:paraId="540C805C" w14:textId="77777777" w:rsidR="0043389A" w:rsidRDefault="000D2F85">
            <w:r>
              <w:t xml:space="preserve">Studenten kan på ett korrekt sätt redovisa nyvunna kunskaper och insikter i skriftlig och muntlig form, i grupp eller enskilt. </w:t>
            </w:r>
          </w:p>
        </w:tc>
        <w:tc>
          <w:tcPr>
            <w:tcW w:w="3069" w:type="dxa"/>
          </w:tcPr>
          <w:p w14:paraId="7EA52D26" w14:textId="77777777" w:rsidR="0043389A" w:rsidRDefault="000D2F85">
            <w:r>
              <w:t xml:space="preserve">Studenten kan på ett korrekt och analytiskt sätt </w:t>
            </w:r>
            <w:r w:rsidR="00193934">
              <w:t xml:space="preserve">utförligt </w:t>
            </w:r>
            <w:r>
              <w:t xml:space="preserve">redovisa nyvunna kunskaper och insikter i skriftlig och muntlig form, i grupp eller enskilt. </w:t>
            </w:r>
          </w:p>
        </w:tc>
      </w:tr>
      <w:tr w:rsidR="0043389A" w14:paraId="37FFEE17" w14:textId="77777777" w:rsidTr="002661C6">
        <w:trPr>
          <w:trHeight w:val="1410"/>
        </w:trPr>
        <w:tc>
          <w:tcPr>
            <w:tcW w:w="3068" w:type="dxa"/>
            <w:shd w:val="clear" w:color="auto" w:fill="DBE5F1" w:themeFill="accent1" w:themeFillTint="33"/>
          </w:tcPr>
          <w:p w14:paraId="2AD14D33" w14:textId="77777777" w:rsidR="0043389A" w:rsidRDefault="0043389A">
            <w:r>
              <w:t xml:space="preserve">Se värdet av filosofisk och egen kritisk reflektion kring </w:t>
            </w:r>
            <w:r w:rsidR="001046C5">
              <w:t>begreppsanalys och olika former av</w:t>
            </w:r>
            <w:r>
              <w:t xml:space="preserve"> kunskap.</w:t>
            </w:r>
          </w:p>
        </w:tc>
        <w:tc>
          <w:tcPr>
            <w:tcW w:w="3069" w:type="dxa"/>
          </w:tcPr>
          <w:p w14:paraId="3A8B5E6A" w14:textId="77777777" w:rsidR="0043389A" w:rsidRDefault="000D2F85">
            <w:r>
              <w:t xml:space="preserve">Studenten har en </w:t>
            </w:r>
            <w:r w:rsidR="00193934">
              <w:t xml:space="preserve">grundläggande </w:t>
            </w:r>
            <w:r>
              <w:t>insikt i värdet av filosofisk</w:t>
            </w:r>
            <w:r w:rsidR="001046C5">
              <w:t xml:space="preserve"> och egen kritisk</w:t>
            </w:r>
            <w:r>
              <w:t xml:space="preserve"> reflektion </w:t>
            </w:r>
            <w:r w:rsidR="001046C5">
              <w:t xml:space="preserve">kring begreppsanalys och olika former av kunskap. </w:t>
            </w:r>
          </w:p>
        </w:tc>
        <w:tc>
          <w:tcPr>
            <w:tcW w:w="3069" w:type="dxa"/>
          </w:tcPr>
          <w:p w14:paraId="0FB1EDE4" w14:textId="77777777" w:rsidR="0043389A" w:rsidRDefault="002661C6">
            <w:r>
              <w:t xml:space="preserve">Studenten har en nyanserad </w:t>
            </w:r>
            <w:r w:rsidR="001046C5">
              <w:t xml:space="preserve">förståelse av </w:t>
            </w:r>
            <w:r>
              <w:t xml:space="preserve">värdet hos </w:t>
            </w:r>
            <w:r w:rsidR="001046C5">
              <w:t>filosofisk och egen kritisk reflektion kring begreppsanalys och olika former av kunskap.</w:t>
            </w:r>
          </w:p>
        </w:tc>
      </w:tr>
      <w:tr w:rsidR="0043389A" w14:paraId="064BDCBC" w14:textId="77777777" w:rsidTr="002661C6">
        <w:trPr>
          <w:trHeight w:val="1399"/>
        </w:trPr>
        <w:tc>
          <w:tcPr>
            <w:tcW w:w="3068" w:type="dxa"/>
            <w:shd w:val="clear" w:color="auto" w:fill="DBE5F1" w:themeFill="accent1" w:themeFillTint="33"/>
          </w:tcPr>
          <w:p w14:paraId="705DACEA" w14:textId="77777777" w:rsidR="0043389A" w:rsidRDefault="0043389A">
            <w:r>
              <w:t xml:space="preserve">Formulera relevant kritik mot enskilda filosofiska argument eller hela teoribildningar. </w:t>
            </w:r>
          </w:p>
        </w:tc>
        <w:tc>
          <w:tcPr>
            <w:tcW w:w="3069" w:type="dxa"/>
          </w:tcPr>
          <w:p w14:paraId="54BF6E90" w14:textId="77777777" w:rsidR="0043389A" w:rsidRDefault="001046C5">
            <w:r>
              <w:t xml:space="preserve">Studenten kan på ett adekvat sätt rikta och formulera relevant kritik mot enskilda filosofiska argument eller hela teoribildningar. </w:t>
            </w:r>
          </w:p>
        </w:tc>
        <w:tc>
          <w:tcPr>
            <w:tcW w:w="3069" w:type="dxa"/>
          </w:tcPr>
          <w:p w14:paraId="4F017755" w14:textId="77777777" w:rsidR="0043389A" w:rsidRDefault="001046C5">
            <w:r>
              <w:t>Studenten kan på ett adekvat och analytiskt sätt själv</w:t>
            </w:r>
            <w:r w:rsidR="002661C6">
              <w:t>ständigt</w:t>
            </w:r>
            <w:r>
              <w:t xml:space="preserve"> rikta och </w:t>
            </w:r>
            <w:r w:rsidR="00193934">
              <w:t xml:space="preserve">utförligt </w:t>
            </w:r>
            <w:r>
              <w:t xml:space="preserve">redogöra för relevant kritik mot enskilda filosofiska argument eller hela teoribildningar. </w:t>
            </w:r>
          </w:p>
        </w:tc>
      </w:tr>
      <w:tr w:rsidR="007D6066" w14:paraId="2815368E" w14:textId="77777777" w:rsidTr="003B6E68">
        <w:trPr>
          <w:trHeight w:val="1139"/>
        </w:trPr>
        <w:tc>
          <w:tcPr>
            <w:tcW w:w="3068" w:type="dxa"/>
            <w:shd w:val="clear" w:color="auto" w:fill="DBE5F1" w:themeFill="accent1" w:themeFillTint="33"/>
          </w:tcPr>
          <w:p w14:paraId="4FE9B3F4" w14:textId="50DA9CE2" w:rsidR="007D6066" w:rsidRPr="007D6066" w:rsidRDefault="007D6066">
            <w:pPr>
              <w:rPr>
                <w:b/>
              </w:rPr>
            </w:pPr>
            <w:r w:rsidRPr="007D6066">
              <w:rPr>
                <w:b/>
              </w:rPr>
              <w:t>Sammanvägande operationalisering av målen.</w:t>
            </w:r>
          </w:p>
        </w:tc>
        <w:tc>
          <w:tcPr>
            <w:tcW w:w="3069" w:type="dxa"/>
          </w:tcPr>
          <w:p w14:paraId="53A983E9" w14:textId="308BE892" w:rsidR="007D6066" w:rsidRDefault="007D6066" w:rsidP="00BB3A43">
            <w:r>
              <w:t xml:space="preserve">Studenten </w:t>
            </w:r>
            <w:r w:rsidR="00BB3A43">
              <w:t xml:space="preserve">uppfyller samtliga ovanstående kriterier. </w:t>
            </w:r>
          </w:p>
        </w:tc>
        <w:tc>
          <w:tcPr>
            <w:tcW w:w="3069" w:type="dxa"/>
          </w:tcPr>
          <w:p w14:paraId="29366D8B" w14:textId="1A4AB44C" w:rsidR="007D6066" w:rsidRDefault="007D6066" w:rsidP="00BB3A43">
            <w:r>
              <w:t xml:space="preserve">Studenten </w:t>
            </w:r>
            <w:r w:rsidR="00BB3A43">
              <w:t xml:space="preserve">uppfyller samtliga ovanstående kriterier. </w:t>
            </w:r>
            <w:bookmarkStart w:id="0" w:name="_GoBack"/>
            <w:bookmarkEnd w:id="0"/>
          </w:p>
        </w:tc>
      </w:tr>
    </w:tbl>
    <w:p w14:paraId="275FDE82" w14:textId="77777777" w:rsidR="0043389A" w:rsidRDefault="0043389A"/>
    <w:sectPr w:rsidR="0043389A" w:rsidSect="00917F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51870"/>
    <w:multiLevelType w:val="hybridMultilevel"/>
    <w:tmpl w:val="7A8A73A4"/>
    <w:lvl w:ilvl="0" w:tplc="B726D91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9A"/>
    <w:rsid w:val="000D2F85"/>
    <w:rsid w:val="001046C5"/>
    <w:rsid w:val="00193934"/>
    <w:rsid w:val="001F61E6"/>
    <w:rsid w:val="002661C6"/>
    <w:rsid w:val="003B6E68"/>
    <w:rsid w:val="0043389A"/>
    <w:rsid w:val="00463B61"/>
    <w:rsid w:val="007D6066"/>
    <w:rsid w:val="00917F50"/>
    <w:rsid w:val="00962B62"/>
    <w:rsid w:val="00BB3A43"/>
    <w:rsid w:val="00D8659B"/>
    <w:rsid w:val="00ED37A4"/>
    <w:rsid w:val="00F506AF"/>
    <w:rsid w:val="00FA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FA22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33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433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33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433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F66CB9-F2B2-FF4D-A313-AFAF91EA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574</Words>
  <Characters>3044</Characters>
  <Application>Microsoft Macintosh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Stenwall</dc:creator>
  <cp:keywords/>
  <dc:description/>
  <cp:lastModifiedBy>Robin Stenwall</cp:lastModifiedBy>
  <cp:revision>5</cp:revision>
  <cp:lastPrinted>2016-02-04T09:06:00Z</cp:lastPrinted>
  <dcterms:created xsi:type="dcterms:W3CDTF">2016-02-03T08:46:00Z</dcterms:created>
  <dcterms:modified xsi:type="dcterms:W3CDTF">2017-02-20T14:32:00Z</dcterms:modified>
</cp:coreProperties>
</file>